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0FA769">
      <w:pPr>
        <w:pStyle w:val="2"/>
        <w:spacing w:after="0"/>
        <w:jc w:val="center"/>
        <w:rPr>
          <w:rFonts w:hint="default" w:ascii="Times New Roman" w:hAnsi="Times New Roman" w:cs="Times New Roman"/>
          <w:color w:val="auto"/>
          <w:sz w:val="24"/>
          <w:szCs w:val="24"/>
          <w:lang w:val="pt-BR"/>
        </w:rPr>
      </w:pPr>
      <w:bookmarkStart w:id="0" w:name="_ANEXO_III_AUTO_DE_SUSPENSÃO_DE_PRODUÇÃO"/>
      <w:bookmarkStart w:id="1" w:name="_ANEXO IV AUTO DE SUSPENSÃO PROVISÓRIA DE FABRICAÇÃO DE PRODUTO OU DE SUAS ETAPAS DE PRODUÇÃO"/>
      <w:bookmarkStart w:id="2" w:name="_ANEXO_IV_AUTO_DE_SUSPENSÃO_PROVISÓRIA_D"/>
      <w:r>
        <w:rPr>
          <w:rFonts w:hint="default" w:cs="Times New Roman"/>
          <w:sz w:val="24"/>
          <w:szCs w:val="24"/>
          <w:lang w:val="pt-BR"/>
        </w:rPr>
        <w:t>TERMO DE REVELIA</w:t>
      </w:r>
    </w:p>
    <w:bookmarkEnd w:id="0"/>
    <w:bookmarkEnd w:id="1"/>
    <w:bookmarkEnd w:id="2"/>
    <w:p w14:paraId="6476F533">
      <w:pPr>
        <w:bidi w:val="0"/>
        <w:rPr>
          <w:color w:val="auto"/>
        </w:rPr>
      </w:pPr>
      <w:bookmarkStart w:id="3" w:name="_GoBack"/>
      <w:bookmarkEnd w:id="3"/>
    </w:p>
    <w:tbl>
      <w:tblPr>
        <w:tblStyle w:val="8"/>
        <w:tblW w:w="962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7212"/>
      </w:tblGrid>
      <w:tr w14:paraId="083E31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7AD5AB">
            <w:pPr>
              <w:widowControl/>
              <w:autoSpaceDE w:val="0"/>
              <w:autoSpaceDN w:val="0"/>
              <w:spacing w:after="0" w:line="240" w:lineRule="auto"/>
              <w:jc w:val="both"/>
              <w:rPr>
                <w:rFonts w:hint="default"/>
                <w:b w:val="0"/>
                <w:bCs/>
                <w:color w:val="auto"/>
                <w:lang w:val="pt-BR"/>
              </w:rPr>
            </w:pPr>
            <w:r>
              <w:rPr>
                <w:rFonts w:hint="default"/>
                <w:b w:val="0"/>
                <w:bCs/>
                <w:color w:val="auto"/>
                <w:lang w:val="pt-BR"/>
              </w:rPr>
              <w:t>Logo do Município</w:t>
            </w:r>
          </w:p>
        </w:tc>
        <w:tc>
          <w:tcPr>
            <w:tcW w:w="72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EB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MUNICÍPIO DE 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XXXXXXXXXX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RS</w:t>
            </w:r>
          </w:p>
          <w:p w14:paraId="79836A5E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default"/>
                <w:b/>
                <w:color w:val="auto"/>
                <w:lang w:val="pt-B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SERVIÇO DE INSPEÇÃO MUNICIPAL – SIM</w:t>
            </w:r>
          </w:p>
        </w:tc>
      </w:tr>
    </w:tbl>
    <w:p w14:paraId="58D5FE82">
      <w:pPr>
        <w:bidi w:val="0"/>
      </w:pPr>
    </w:p>
    <w:p w14:paraId="7D96E6D9">
      <w:pPr>
        <w:bidi w:val="0"/>
      </w:pPr>
    </w:p>
    <w:tbl>
      <w:tblPr>
        <w:tblStyle w:val="8"/>
        <w:tblW w:w="962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2"/>
      </w:tblGrid>
      <w:tr w14:paraId="6BF1AE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vAlign w:val="center"/>
          </w:tcPr>
          <w:p w14:paraId="6AFE038F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default"/>
                <w:b/>
                <w:color w:val="FF0000"/>
                <w:lang w:val="pt-BR"/>
              </w:rPr>
            </w:pPr>
            <w:r>
              <w:rPr>
                <w:rFonts w:hint="default"/>
                <w:b/>
                <w:lang w:val="pt-BR"/>
              </w:rPr>
              <w:t xml:space="preserve">TERMO DE REVELIA Nº </w:t>
            </w:r>
            <w:r>
              <w:rPr>
                <w:rFonts w:hint="default"/>
                <w:b/>
                <w:shd w:val="clear" w:fill="FFFF00"/>
                <w:lang w:val="pt-BR"/>
              </w:rPr>
              <w:t>XXXX/AAAA</w:t>
            </w:r>
          </w:p>
        </w:tc>
      </w:tr>
      <w:tr w14:paraId="3ADBA9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9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vAlign w:val="center"/>
          </w:tcPr>
          <w:p w14:paraId="5E363E29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default"/>
                <w:color w:val="FF0000"/>
                <w:lang w:val="pt-BR"/>
              </w:rPr>
            </w:pPr>
            <w:r>
              <w:rPr>
                <w:rFonts w:hint="default"/>
                <w:b/>
                <w:lang w:val="pt-BR"/>
              </w:rPr>
              <w:t>IDENTIFICAÇÃO DO AUTUADO</w:t>
            </w:r>
          </w:p>
        </w:tc>
      </w:tr>
      <w:tr w14:paraId="23236C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9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57FC37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color w:val="auto"/>
                <w:lang w:val="pt-BR"/>
              </w:rPr>
            </w:pPr>
            <w:r>
              <w:rPr>
                <w:rFonts w:hint="default"/>
                <w:color w:val="auto"/>
                <w:lang w:val="pt-BR"/>
              </w:rPr>
              <w:t>NOME/RAZÃO SOCIAL:</w:t>
            </w:r>
          </w:p>
          <w:p w14:paraId="1D73D5B2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color w:val="auto"/>
                <w:lang w:val="pt-BR"/>
              </w:rPr>
            </w:pPr>
            <w:r>
              <w:rPr>
                <w:rFonts w:hint="default"/>
                <w:color w:val="auto"/>
                <w:lang w:val="pt-BR"/>
              </w:rPr>
              <w:t>Nº de REGISTRO NO SIM:</w:t>
            </w:r>
          </w:p>
          <w:p w14:paraId="4B6BF6CF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color w:val="auto"/>
                <w:lang w:val="pt-BR"/>
              </w:rPr>
            </w:pPr>
            <w:r>
              <w:rPr>
                <w:rFonts w:hint="default"/>
                <w:color w:val="auto"/>
                <w:lang w:val="pt-BR"/>
              </w:rPr>
              <w:t>CNPJ / CPF:</w:t>
            </w:r>
          </w:p>
          <w:p w14:paraId="7FE6DD7E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color w:val="auto"/>
                <w:lang w:val="pt-BR"/>
              </w:rPr>
            </w:pPr>
            <w:r>
              <w:rPr>
                <w:rFonts w:hint="default"/>
                <w:color w:val="auto"/>
                <w:lang w:val="pt-BR"/>
              </w:rPr>
              <w:t>ENDEREÇO:</w:t>
            </w:r>
          </w:p>
          <w:p w14:paraId="1EF52568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color w:val="auto"/>
                <w:lang w:val="pt-BR"/>
              </w:rPr>
            </w:pPr>
            <w:r>
              <w:rPr>
                <w:rFonts w:hint="default"/>
                <w:color w:val="auto"/>
                <w:lang w:val="pt-BR"/>
              </w:rPr>
              <w:t>BAIRRO OU LOCALIDADE:</w:t>
            </w:r>
          </w:p>
          <w:p w14:paraId="2D0427A5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color w:val="auto"/>
                <w:lang w:val="pt-BR"/>
              </w:rPr>
            </w:pPr>
            <w:r>
              <w:rPr>
                <w:rFonts w:hint="default"/>
                <w:color w:val="auto"/>
                <w:lang w:val="pt-BR"/>
              </w:rPr>
              <w:t>MUNICÍPIO / RS</w:t>
            </w:r>
          </w:p>
          <w:p w14:paraId="756E4632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color w:val="auto"/>
                <w:lang w:val="pt-BR"/>
              </w:rPr>
            </w:pPr>
          </w:p>
        </w:tc>
      </w:tr>
      <w:tr w14:paraId="2FA440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9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</w:tcPr>
          <w:p w14:paraId="707A1315">
            <w:pPr>
              <w:widowControl/>
              <w:autoSpaceDE w:val="0"/>
              <w:autoSpaceDN w:val="0"/>
              <w:spacing w:after="0" w:line="360" w:lineRule="auto"/>
              <w:jc w:val="center"/>
              <w:rPr>
                <w:rFonts w:hint="default"/>
                <w:color w:val="auto"/>
                <w:lang w:val="pt-BR"/>
              </w:rPr>
            </w:pPr>
            <w:r>
              <w:rPr>
                <w:rFonts w:hint="default"/>
                <w:b/>
                <w:lang w:val="pt-BR"/>
              </w:rPr>
              <w:t>DESCRIÇÃO</w:t>
            </w:r>
          </w:p>
        </w:tc>
      </w:tr>
      <w:tr w14:paraId="55F106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9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4CC297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b/>
                <w:bCs/>
                <w:color w:val="FF0000"/>
                <w:lang w:val="pt-BR"/>
              </w:rPr>
            </w:pPr>
            <w:r>
              <w:rPr>
                <w:rFonts w:hint="default"/>
                <w:b/>
                <w:bCs/>
                <w:color w:val="auto"/>
                <w:lang w:val="pt-BR"/>
              </w:rPr>
              <w:t xml:space="preserve">Processo administrativo nº </w:t>
            </w:r>
            <w:r>
              <w:rPr>
                <w:rFonts w:hint="default"/>
                <w:b/>
                <w:bCs/>
                <w:color w:val="FF0000"/>
                <w:lang w:val="pt-BR"/>
              </w:rPr>
              <w:t>XXXXX</w:t>
            </w:r>
          </w:p>
          <w:p w14:paraId="4CF36634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b/>
                <w:bCs/>
                <w:color w:val="auto"/>
                <w:shd w:val="clear"/>
                <w:lang w:val="pt-BR"/>
              </w:rPr>
            </w:pPr>
            <w:r>
              <w:rPr>
                <w:rFonts w:hint="default"/>
                <w:b/>
                <w:bCs/>
                <w:color w:val="auto"/>
                <w:lang w:val="pt-BR"/>
              </w:rPr>
              <w:t xml:space="preserve">Findo o prazo de que trata o artigo </w:t>
            </w:r>
            <w:r>
              <w:rPr>
                <w:rFonts w:hint="default"/>
                <w:b/>
                <w:bCs/>
                <w:color w:val="auto"/>
                <w:shd w:val="clear"/>
                <w:lang w:val="pt-BR"/>
              </w:rPr>
              <w:t>241</w:t>
            </w:r>
            <w:r>
              <w:rPr>
                <w:rFonts w:hint="default"/>
                <w:b/>
                <w:bCs/>
                <w:color w:val="FF0000"/>
                <w:shd w:val="clear"/>
                <w:lang w:val="pt-BR"/>
              </w:rPr>
              <w:t xml:space="preserve"> </w:t>
            </w:r>
            <w:r>
              <w:rPr>
                <w:rFonts w:hint="default"/>
                <w:b/>
                <w:bCs/>
                <w:color w:val="auto"/>
                <w:shd w:val="clear"/>
                <w:lang w:val="pt-BR"/>
              </w:rPr>
              <w:t xml:space="preserve">do Decreto Municipal nº </w:t>
            </w:r>
            <w:r>
              <w:rPr>
                <w:rFonts w:hint="default"/>
                <w:b/>
                <w:bCs/>
                <w:color w:val="FF0000"/>
                <w:shd w:val="clear"/>
                <w:lang w:val="pt-BR"/>
              </w:rPr>
              <w:t>XXX de XXXXX de AAAA</w:t>
            </w:r>
            <w:r>
              <w:rPr>
                <w:rFonts w:hint="default"/>
                <w:b/>
                <w:bCs/>
                <w:color w:val="auto"/>
                <w:shd w:val="clear"/>
                <w:lang w:val="pt-BR"/>
              </w:rPr>
              <w:t xml:space="preserve">, sem que o interessado tenha apresentado defesa escrita ao auto de Infração nº </w:t>
            </w:r>
            <w:r>
              <w:rPr>
                <w:rFonts w:hint="default"/>
                <w:b/>
                <w:bCs/>
                <w:color w:val="FF0000"/>
                <w:shd w:val="clear"/>
                <w:lang w:val="pt-BR"/>
              </w:rPr>
              <w:t xml:space="preserve">XXXX/XXX, </w:t>
            </w:r>
            <w:r>
              <w:rPr>
                <w:rFonts w:hint="default"/>
                <w:b/>
                <w:bCs/>
                <w:color w:val="auto"/>
                <w:shd w:val="clear"/>
                <w:lang w:val="pt-BR"/>
              </w:rPr>
              <w:t>é o autuado considerado REVEL.</w:t>
            </w:r>
          </w:p>
          <w:p w14:paraId="1778782C">
            <w:pPr>
              <w:widowControl/>
              <w:autoSpaceDE w:val="0"/>
              <w:autoSpaceDN w:val="0"/>
              <w:spacing w:after="0" w:line="360" w:lineRule="auto"/>
              <w:jc w:val="both"/>
              <w:rPr>
                <w:rFonts w:hint="default"/>
                <w:b/>
                <w:bCs/>
                <w:color w:val="auto"/>
                <w:shd w:val="clear"/>
                <w:lang w:val="pt-BR"/>
              </w:rPr>
            </w:pPr>
          </w:p>
        </w:tc>
      </w:tr>
      <w:tr w14:paraId="259351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9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</w:tcPr>
          <w:p w14:paraId="6B2A283B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default"/>
                <w:b/>
                <w:bCs/>
                <w:color w:val="auto"/>
                <w:lang w:val="pt-BR"/>
              </w:rPr>
            </w:pPr>
            <w:r>
              <w:rPr>
                <w:rFonts w:hint="default"/>
                <w:b/>
                <w:bCs/>
                <w:color w:val="auto"/>
                <w:lang w:val="pt-BR"/>
              </w:rPr>
              <w:t>RESPONSÁVEL PELO TERMO DE REVELIA</w:t>
            </w:r>
          </w:p>
        </w:tc>
      </w:tr>
      <w:tr w14:paraId="5F12A7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9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66F4EE">
            <w:pPr>
              <w:widowControl/>
              <w:autoSpaceDE w:val="0"/>
              <w:autoSpaceDN w:val="0"/>
              <w:spacing w:after="0" w:line="240" w:lineRule="auto"/>
              <w:jc w:val="both"/>
              <w:rPr>
                <w:rFonts w:hint="default"/>
                <w:color w:val="auto"/>
                <w:lang w:val="pt-BR"/>
              </w:rPr>
            </w:pPr>
          </w:p>
          <w:p w14:paraId="295C82C8">
            <w:pPr>
              <w:widowControl/>
              <w:autoSpaceDE w:val="0"/>
              <w:autoSpaceDN w:val="0"/>
              <w:spacing w:after="0" w:line="240" w:lineRule="auto"/>
              <w:jc w:val="both"/>
              <w:rPr>
                <w:rFonts w:hint="default"/>
                <w:color w:val="auto"/>
                <w:lang w:val="pt-BR"/>
              </w:rPr>
            </w:pPr>
          </w:p>
          <w:p w14:paraId="35FB016A">
            <w:pPr>
              <w:widowControl/>
              <w:autoSpaceDE w:val="0"/>
              <w:autoSpaceDN w:val="0"/>
              <w:spacing w:after="0" w:line="240" w:lineRule="auto"/>
              <w:jc w:val="both"/>
              <w:rPr>
                <w:rFonts w:hint="default"/>
                <w:color w:val="auto"/>
                <w:lang w:val="pt-BR"/>
              </w:rPr>
            </w:pPr>
          </w:p>
          <w:p w14:paraId="73DCF25D">
            <w:pPr>
              <w:widowControl/>
              <w:autoSpaceDE w:val="0"/>
              <w:autoSpaceDN w:val="0"/>
              <w:spacing w:after="0" w:line="240" w:lineRule="auto"/>
              <w:jc w:val="both"/>
              <w:rPr>
                <w:rFonts w:hint="default"/>
                <w:color w:val="auto"/>
                <w:lang w:val="pt-BR"/>
              </w:rPr>
            </w:pPr>
          </w:p>
          <w:p w14:paraId="3EF44DA0">
            <w:pPr>
              <w:spacing w:after="0" w:line="240" w:lineRule="auto"/>
              <w:ind w:right="-7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MÉDICO VETERINÁRIO </w:t>
            </w:r>
          </w:p>
          <w:p w14:paraId="216461C6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default"/>
                <w:color w:val="auto"/>
                <w:lang w:val="pt-BR"/>
              </w:rPr>
            </w:pPr>
            <w:r>
              <w:rPr>
                <w:rFonts w:ascii="Arial" w:hAnsi="Arial" w:cs="Arial"/>
                <w:sz w:val="16"/>
                <w:szCs w:val="16"/>
              </w:rPr>
              <w:t>(assinatura e carimbo)</w:t>
            </w:r>
          </w:p>
          <w:p w14:paraId="456DF999">
            <w:pPr>
              <w:widowControl/>
              <w:autoSpaceDE w:val="0"/>
              <w:autoSpaceDN w:val="0"/>
              <w:spacing w:after="0" w:line="240" w:lineRule="auto"/>
              <w:jc w:val="both"/>
              <w:rPr>
                <w:rFonts w:hint="default"/>
                <w:color w:val="auto"/>
                <w:lang w:val="pt-BR"/>
              </w:rPr>
            </w:pPr>
          </w:p>
        </w:tc>
      </w:tr>
    </w:tbl>
    <w:p w14:paraId="1FE6218A">
      <w:pPr>
        <w:jc w:val="right"/>
      </w:pPr>
    </w:p>
    <w:p w14:paraId="79669DFC">
      <w:pPr>
        <w:jc w:val="both"/>
        <w:rPr>
          <w:rFonts w:hint="default"/>
          <w:b w:val="0"/>
          <w:bCs w:val="0"/>
          <w:color w:val="auto"/>
          <w:lang w:val="pt-BR"/>
        </w:rPr>
      </w:pPr>
    </w:p>
    <w:p w14:paraId="4106BAB0">
      <w:pPr>
        <w:jc w:val="center"/>
        <w:rPr>
          <w:rFonts w:hint="default"/>
          <w:b w:val="0"/>
          <w:bCs w:val="0"/>
          <w:color w:val="auto"/>
          <w:lang w:val="pt-BR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reestyle Script">
    <w:panose1 w:val="030804020302050B0404"/>
    <w:charset w:val="00"/>
    <w:family w:val="script"/>
    <w:pitch w:val="default"/>
    <w:sig w:usb0="00000003" w:usb1="00000000" w:usb2="00000000" w:usb3="00000000" w:csb0="2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4F2EA2"/>
    <w:rsid w:val="334F2EA2"/>
    <w:rsid w:val="39F01D9F"/>
    <w:rsid w:val="3E01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Theme="minorEastAsia" w:cstheme="minorBidi"/>
      <w:sz w:val="24"/>
      <w:szCs w:val="22"/>
      <w:lang w:val="pt-BR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outlineLvl w:val="0"/>
    </w:pPr>
    <w:rPr>
      <w:rFonts w:ascii="Times New Roman" w:hAnsi="Times New Roman" w:eastAsiaTheme="minorEastAsia"/>
      <w:b/>
      <w:kern w:val="32"/>
      <w:sz w:val="2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_Style 48"/>
    <w:basedOn w:val="6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  <w:style w:type="table" w:customStyle="1" w:styleId="6">
    <w:name w:val="Table Normal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_Style 49"/>
    <w:basedOn w:val="6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  <w:style w:type="table" w:customStyle="1" w:styleId="8">
    <w:name w:val="_Style 50"/>
    <w:basedOn w:val="6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2025-01-18T21:40:00Z</dcterms:created>
  <dc:creator>Mário Roberto Andres</dc:creator>
  <cp:lastModifiedBy>Mário Roberto Andres</cp:lastModifiedBy>
  <dcterms:modified xsi:type="dcterms:W3CDTF">2025-01-18T22:19:30Z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1046-12.2.0.19805</vt:lpwstr>
  </property>
  <property fmtid="{D5CDD505-2E9C-101B-9397-08002B2CF9AE}" pid="3" name="ICV">
    <vt:lpwstr>6C90103B6B0A4933887BD3F34EFF9ABE_13</vt:lpwstr>
  </property>
</Properties>
</file>